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0"/>
        </w:tabs>
        <w:spacing w:before="100" w:beforeAutospacing="1" w:after="100" w:afterAutospacing="1" w:line="10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福建省莆头港口开发有限公司</w:t>
      </w:r>
    </w:p>
    <w:p>
      <w:pPr>
        <w:widowControl/>
        <w:tabs>
          <w:tab w:val="left" w:pos="4620"/>
        </w:tabs>
        <w:spacing w:before="100" w:beforeAutospacing="1" w:after="100" w:afterAutospacing="1" w:line="10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40英尺二手集装箱采购项目</w:t>
      </w:r>
    </w:p>
    <w:p>
      <w:pPr>
        <w:widowControl/>
        <w:tabs>
          <w:tab w:val="left" w:pos="4620"/>
        </w:tabs>
        <w:spacing w:before="100" w:beforeAutospacing="1" w:after="100" w:afterAutospacing="1" w:line="10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询价文件</w:t>
      </w: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  <w:r>
        <w:rPr>
          <w:rFonts w:ascii="ˎ̥,Verdana,Arial" w:hAnsi="ˎ̥,Verdana,Arial" w:cs="宋体"/>
          <w:color w:val="000000"/>
          <w:kern w:val="0"/>
          <w:sz w:val="18"/>
          <w:szCs w:val="18"/>
        </w:rPr>
        <w:t> </w:t>
      </w: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  <w:r>
        <w:rPr>
          <w:rFonts w:ascii="ˎ̥,Verdana,Arial" w:hAnsi="ˎ̥,Verdana,Arial" w:cs="宋体"/>
          <w:color w:val="000000"/>
          <w:kern w:val="0"/>
          <w:sz w:val="18"/>
          <w:szCs w:val="18"/>
        </w:rPr>
        <w:t> </w:t>
      </w:r>
    </w:p>
    <w:p>
      <w:pPr>
        <w:widowControl/>
        <w:spacing w:before="100" w:beforeAutospacing="1" w:after="100" w:afterAutospacing="1"/>
        <w:ind w:left="1680" w:leftChars="800"/>
        <w:rPr>
          <w:rFonts w:ascii="Verdana" w:hAnsi="Verdana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Verdana" w:hAnsi="Verdana" w:cs="宋体"/>
          <w:color w:val="000000"/>
          <w:kern w:val="0"/>
          <w:sz w:val="30"/>
          <w:szCs w:val="30"/>
        </w:rPr>
        <w:t>询价人</w:t>
      </w:r>
      <w:r>
        <w:rPr>
          <w:rFonts w:ascii="Verdana" w:hAnsi="Verdana" w:cs="宋体"/>
          <w:color w:val="000000"/>
          <w:kern w:val="0"/>
          <w:sz w:val="30"/>
          <w:szCs w:val="30"/>
        </w:rPr>
        <w:t>：</w:t>
      </w:r>
      <w:r>
        <w:rPr>
          <w:rFonts w:hint="eastAsia" w:ascii="Verdana" w:hAnsi="Verdana" w:cs="宋体"/>
          <w:color w:val="000000"/>
          <w:kern w:val="0"/>
          <w:sz w:val="30"/>
          <w:szCs w:val="30"/>
          <w:u w:val="single"/>
        </w:rPr>
        <w:t xml:space="preserve">福建省莆头港口开发有限公司 </w:t>
      </w:r>
    </w:p>
    <w:p>
      <w:pPr>
        <w:widowControl/>
        <w:spacing w:before="100" w:beforeAutospacing="1" w:after="100" w:afterAutospacing="1"/>
        <w:ind w:left="2835" w:leftChars="750" w:hanging="1260" w:hangingChars="700"/>
        <w:rPr>
          <w:rFonts w:ascii="Verdana" w:hAnsi="Verdana" w:cs="宋体"/>
          <w:color w:val="000000"/>
          <w:kern w:val="0"/>
          <w:sz w:val="30"/>
          <w:szCs w:val="30"/>
        </w:rPr>
      </w:pPr>
      <w:r>
        <w:rPr>
          <w:rFonts w:ascii="ˎ̥,Verdana,Arial" w:hAnsi="ˎ̥,Verdana,Arial" w:cs="宋体"/>
          <w:color w:val="000000"/>
          <w:kern w:val="0"/>
          <w:sz w:val="18"/>
          <w:szCs w:val="18"/>
        </w:rPr>
        <w:t> </w:t>
      </w:r>
      <w:r>
        <w:rPr>
          <w:rFonts w:hint="eastAsia" w:ascii="ˎ̥,Verdana,Arial" w:hAnsi="ˎ̥,Verdana,Arial" w:cs="宋体"/>
          <w:color w:val="000000"/>
          <w:kern w:val="0"/>
          <w:sz w:val="18"/>
          <w:szCs w:val="18"/>
        </w:rPr>
        <w:t xml:space="preserve"> </w:t>
      </w:r>
      <w:r>
        <w:rPr>
          <w:rFonts w:hint="eastAsia" w:ascii="Verdana" w:hAnsi="Verdana" w:cs="宋体"/>
          <w:color w:val="000000"/>
          <w:kern w:val="0"/>
          <w:sz w:val="30"/>
          <w:szCs w:val="30"/>
        </w:rPr>
        <w:t>地  址</w:t>
      </w:r>
      <w:r>
        <w:rPr>
          <w:rFonts w:ascii="Verdana" w:hAnsi="Verdana" w:cs="宋体"/>
          <w:color w:val="000000"/>
          <w:kern w:val="0"/>
          <w:sz w:val="30"/>
          <w:szCs w:val="30"/>
        </w:rPr>
        <w:t>：</w:t>
      </w:r>
      <w:r>
        <w:rPr>
          <w:rFonts w:hint="eastAsia" w:ascii="Verdana" w:hAnsi="Verdana" w:cs="宋体"/>
          <w:color w:val="000000"/>
          <w:kern w:val="0"/>
          <w:sz w:val="30"/>
          <w:szCs w:val="30"/>
          <w:u w:val="single"/>
        </w:rPr>
        <w:t>福建省莆田市秀屿区东庄镇大象村大象888号</w:t>
      </w:r>
    </w:p>
    <w:p>
      <w:pPr>
        <w:widowControl/>
        <w:spacing w:before="100" w:beforeAutospacing="1" w:after="100" w:afterAutospacing="1"/>
        <w:ind w:firstLine="1650" w:firstLineChars="550"/>
        <w:rPr>
          <w:rFonts w:ascii="ˎ̥,Verdana,Arial" w:hAnsi="ˎ̥,Verdana,Arial" w:cs="宋体"/>
          <w:color w:val="000000"/>
          <w:kern w:val="0"/>
          <w:sz w:val="18"/>
          <w:szCs w:val="18"/>
        </w:rPr>
      </w:pPr>
      <w:r>
        <w:rPr>
          <w:rFonts w:hint="eastAsia" w:ascii="Verdana" w:hAnsi="Verdana" w:cs="宋体"/>
          <w:color w:val="000000"/>
          <w:kern w:val="0"/>
          <w:sz w:val="30"/>
          <w:szCs w:val="30"/>
        </w:rPr>
        <w:t>邮政编码</w:t>
      </w:r>
      <w:r>
        <w:rPr>
          <w:rFonts w:ascii="Verdana" w:hAnsi="Verdana" w:cs="宋体"/>
          <w:color w:val="000000"/>
          <w:kern w:val="0"/>
          <w:sz w:val="30"/>
          <w:szCs w:val="30"/>
        </w:rPr>
        <w:t>：</w:t>
      </w:r>
      <w:r>
        <w:rPr>
          <w:rFonts w:hint="eastAsia" w:ascii="Verdana" w:hAnsi="Verdana" w:cs="宋体"/>
          <w:color w:val="000000"/>
          <w:kern w:val="0"/>
          <w:sz w:val="30"/>
          <w:szCs w:val="30"/>
          <w:u w:val="single"/>
        </w:rPr>
        <w:t xml:space="preserve"> 351158 </w:t>
      </w:r>
    </w:p>
    <w:p>
      <w:pPr>
        <w:widowControl/>
        <w:spacing w:before="100" w:beforeAutospacing="1" w:after="100" w:afterAutospacing="1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center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spacing w:before="100" w:beforeAutospacing="1" w:after="100" w:afterAutospacing="1" w:line="4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sz w:val="36"/>
        </w:rPr>
        <w:t>202</w:t>
      </w:r>
      <w:r>
        <w:rPr>
          <w:rFonts w:hint="eastAsia"/>
          <w:sz w:val="36"/>
          <w:lang w:val="en-US" w:eastAsia="zh-CN"/>
        </w:rPr>
        <w:t>4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lang w:val="en-US" w:eastAsia="zh-CN"/>
        </w:rPr>
        <w:t>4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lang w:val="en-US" w:eastAsia="zh-CN"/>
        </w:rPr>
        <w:t>25</w:t>
      </w:r>
      <w:r>
        <w:rPr>
          <w:rFonts w:hint="eastAsia"/>
          <w:sz w:val="36"/>
        </w:rPr>
        <w:t>日</w:t>
      </w:r>
    </w:p>
    <w:p>
      <w:pPr>
        <w:pStyle w:val="2"/>
        <w:spacing w:line="520" w:lineRule="exact"/>
        <w:jc w:val="center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pStyle w:val="2"/>
        <w:spacing w:line="520" w:lineRule="exact"/>
        <w:jc w:val="center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pStyle w:val="2"/>
        <w:spacing w:line="520" w:lineRule="exact"/>
        <w:jc w:val="center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pStyle w:val="2"/>
        <w:spacing w:line="520" w:lineRule="exact"/>
        <w:jc w:val="center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询价采购邀请函</w:t>
      </w:r>
    </w:p>
    <w:p>
      <w:pPr>
        <w:snapToGrid w:val="0"/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napToGrid w:val="0"/>
        <w:spacing w:line="360" w:lineRule="auto"/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按照福建莆头港口开发有限公司的采购需求，公司计划采购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0个40英尺二手集装箱，欢迎贵方参加。</w:t>
      </w:r>
    </w:p>
    <w:p>
      <w:pPr>
        <w:numPr>
          <w:ilvl w:val="0"/>
          <w:numId w:val="1"/>
        </w:numPr>
        <w:spacing w:line="360" w:lineRule="auto"/>
        <w:ind w:right="-334" w:rightChars="-159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询价采购货物名称、主要技术规格：</w:t>
      </w:r>
    </w:p>
    <w:p>
      <w:pPr>
        <w:snapToGrid w:val="0"/>
        <w:spacing w:line="360" w:lineRule="auto"/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货物名称：二手集装箱</w:t>
      </w:r>
    </w:p>
    <w:p>
      <w:pPr>
        <w:snapToGrid w:val="0"/>
        <w:spacing w:line="360" w:lineRule="auto"/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规格型号：标准40英尺（4</w:t>
      </w:r>
      <w:r>
        <w:rPr>
          <w:rFonts w:ascii="仿宋" w:hAnsi="仿宋" w:eastAsia="仿宋" w:cs="仿宋"/>
          <w:sz w:val="28"/>
          <w:szCs w:val="28"/>
        </w:rPr>
        <w:t>0GP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材    质：钢制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基本要求：集装箱的外观、箱门、地板应基本完好可用，不应存在因腐蚀或是变形过度导致集装箱无法正常使用。具体要讲求见《技术规格要求》。</w:t>
      </w:r>
    </w:p>
    <w:p>
      <w:pPr>
        <w:spacing w:line="360" w:lineRule="auto"/>
        <w:ind w:right="-334" w:rightChars="-159"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二、报价资料的报送</w:t>
      </w:r>
    </w:p>
    <w:p>
      <w:pPr>
        <w:spacing w:line="360" w:lineRule="auto"/>
        <w:ind w:right="-334" w:rightChars="-159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1、报送地点：福建省莆田市秀屿区东庄镇大象村大象888号福建省莆头港口开发有限公司。</w:t>
      </w:r>
    </w:p>
    <w:p>
      <w:pPr>
        <w:spacing w:line="360" w:lineRule="auto"/>
        <w:ind w:right="-334" w:rightChars="-159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2、报价截止时间：202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日下午17：00（在规定时间内未报价者视为自动弃权）。</w:t>
      </w:r>
    </w:p>
    <w:p>
      <w:pPr>
        <w:snapToGrid w:val="0"/>
        <w:spacing w:line="360" w:lineRule="auto"/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三、报价资料内容（资料进行密封装袋，并在外加盖公章，否则视为无效报价）</w:t>
      </w:r>
    </w:p>
    <w:p>
      <w:pPr>
        <w:snapToGrid w:val="0"/>
        <w:spacing w:line="360" w:lineRule="auto"/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1、报价单位须具有，在中华人民共和国境内注册、具有独立承担民事责任的能力；报价的同时须提供</w:t>
      </w:r>
      <w:r>
        <w:rPr>
          <w:rFonts w:hint="eastAsia" w:ascii="仿宋" w:hAnsi="仿宋" w:eastAsia="仿宋" w:cs="仿宋"/>
          <w:b/>
          <w:sz w:val="28"/>
          <w:szCs w:val="28"/>
        </w:rPr>
        <w:t>营业执照、法人身份证复印件、开户资料</w:t>
      </w:r>
      <w:r>
        <w:rPr>
          <w:rFonts w:hint="eastAsia" w:ascii="仿宋" w:hAnsi="仿宋" w:eastAsia="仿宋" w:cs="仿宋"/>
          <w:sz w:val="28"/>
          <w:szCs w:val="28"/>
        </w:rPr>
        <w:t>等相关证照的复印件。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2、在报价时只能提供一个不变价格，询价单位不接受任何选择价。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3、报价包含产品价格、税费、运费等，除产品价格外的费用可以单列也可以摊入产品。按要求填写报价表并加盖单位公章。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、报价单位需填写采购询价报价表。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、报价文件应包括如下：</w:t>
      </w:r>
    </w:p>
    <w:tbl>
      <w:tblPr>
        <w:tblStyle w:val="1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7"/>
        <w:gridCol w:w="45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8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54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品目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18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54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报价表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8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54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营业执照等相关证书（法人身份证、营业执照、开户许可）</w:t>
            </w:r>
          </w:p>
        </w:tc>
      </w:tr>
    </w:tbl>
    <w:p>
      <w:pPr>
        <w:numPr>
          <w:ilvl w:val="-1"/>
          <w:numId w:val="0"/>
        </w:num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、交货时间：在合同有效时间内，根据询价人需求</w:t>
      </w:r>
      <w:r>
        <w:rPr>
          <w:rFonts w:hint="default" w:ascii="仿宋" w:hAnsi="仿宋" w:eastAsia="仿宋" w:cs="仿宋"/>
          <w:sz w:val="28"/>
          <w:szCs w:val="28"/>
          <w:u w:val="single"/>
        </w:rPr>
        <w:t>1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个日历日内将所需货物应运输到位。</w:t>
      </w:r>
    </w:p>
    <w:p>
      <w:pPr>
        <w:numPr>
          <w:ilvl w:val="-1"/>
          <w:numId w:val="0"/>
        </w:numPr>
        <w:adjustRightInd/>
        <w:spacing w:line="360" w:lineRule="auto"/>
        <w:ind w:right="0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、付款方式：</w:t>
      </w:r>
    </w:p>
    <w:p>
      <w:pPr>
        <w:pStyle w:val="21"/>
        <w:widowControl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付款方式：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双方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在合同签订后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5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个工作日内，以电汇或转帐方式预付合同总价的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30%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作为预付款。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本项目产品完成供货验收后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，经双方签署验收合格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单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询价单位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在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5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个工作日内支付合同总价的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70% 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作为验收款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询价单位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付款前，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报价单位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应提供相应金额的税务发票。</w:t>
      </w:r>
    </w:p>
    <w:p>
      <w:pPr>
        <w:pStyle w:val="21"/>
        <w:widowControl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四、询价单位不负责向报价单位解释落选原因，不退还报价文件。</w:t>
      </w:r>
    </w:p>
    <w:p>
      <w:pPr>
        <w:pStyle w:val="21"/>
        <w:widowControl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五、询价单位不负责报价准备文件和递交文件所发生的任何成本和费用。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六、联系方式： </w:t>
      </w:r>
    </w:p>
    <w:p>
      <w:pPr>
        <w:snapToGrid w:val="0"/>
        <w:spacing w:line="360" w:lineRule="auto"/>
        <w:ind w:left="630" w:firstLine="140" w:firstLineChars="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电话：0594-5692551。       联系人： 陈天鑫</w:t>
      </w:r>
    </w:p>
    <w:p>
      <w:pPr>
        <w:pStyle w:val="21"/>
        <w:widowControl w:val="0"/>
        <w:snapToGrid w:val="0"/>
        <w:spacing w:line="360" w:lineRule="auto"/>
        <w:ind w:firstLine="714" w:firstLineChars="255"/>
        <w:rPr>
          <w:rFonts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传真：0594-5691021。</w:t>
      </w:r>
    </w:p>
    <w:p>
      <w:pPr>
        <w:pStyle w:val="21"/>
        <w:widowControl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 xml:space="preserve"> 七、报价资料递交方式：</w:t>
      </w:r>
    </w:p>
    <w:p>
      <w:pPr>
        <w:pStyle w:val="8"/>
        <w:spacing w:line="360" w:lineRule="auto"/>
        <w:ind w:left="0" w:leftChars="0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地址：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莆田市秀屿区东庄镇大象村888号福建省莆头港口开发有限公司</w:t>
      </w:r>
    </w:p>
    <w:p>
      <w:pPr>
        <w:pStyle w:val="8"/>
        <w:spacing w:line="360" w:lineRule="auto"/>
        <w:ind w:left="1470" w:leftChars="300" w:hanging="840" w:hanging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收件人：陈天鑫         电话：18359029769  0594-5691021</w:t>
      </w:r>
    </w:p>
    <w:p>
      <w:pPr>
        <w:spacing w:line="360" w:lineRule="auto"/>
        <w:rPr>
          <w:rFonts w:eastAsia="仿宋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监察室电话：0594-5692013</w:t>
      </w:r>
    </w:p>
    <w:p>
      <w:pPr>
        <w:pStyle w:val="8"/>
        <w:spacing w:line="360" w:lineRule="auto"/>
        <w:ind w:left="1676" w:leftChars="798" w:firstLine="2240" w:firstLineChars="8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福建省莆头港口开发有限公司</w:t>
      </w:r>
    </w:p>
    <w:p>
      <w:pPr>
        <w:pStyle w:val="8"/>
        <w:spacing w:line="360" w:lineRule="auto"/>
        <w:ind w:left="99" w:leftChars="47" w:firstLine="4620" w:firstLineChars="165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32"/>
          <w:szCs w:val="32"/>
        </w:rPr>
        <w:br w:type="pag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八、项目清单及技术要求</w:t>
      </w:r>
    </w:p>
    <w:p>
      <w:pPr>
        <w:spacing w:line="400" w:lineRule="exact"/>
        <w:jc w:val="center"/>
        <w:rPr>
          <w:rFonts w:ascii="仿宋" w:hAnsi="仿宋" w:eastAsia="仿宋" w:cs="仿宋"/>
          <w:bCs/>
          <w:sz w:val="28"/>
          <w:szCs w:val="28"/>
        </w:rPr>
      </w:pPr>
    </w:p>
    <w:p>
      <w:pPr>
        <w:pStyle w:val="14"/>
        <w:numPr>
          <w:ilvl w:val="0"/>
          <w:numId w:val="2"/>
        </w:num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货物需求一览表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仿宋" w:hAnsi="仿宋" w:eastAsia="仿宋" w:cs="仿宋"/>
          <w:bCs/>
          <w:sz w:val="28"/>
          <w:szCs w:val="28"/>
        </w:rPr>
      </w:pPr>
    </w:p>
    <w:tbl>
      <w:tblPr>
        <w:tblStyle w:val="16"/>
        <w:tblW w:w="90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3"/>
        <w:gridCol w:w="2402"/>
        <w:gridCol w:w="2992"/>
        <w:gridCol w:w="1233"/>
        <w:gridCol w:w="12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货物名称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型号规格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二手集装箱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40英尺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（</w:t>
            </w:r>
            <w:r>
              <w:rPr>
                <w:rFonts w:ascii="仿宋" w:hAnsi="仿宋" w:eastAsia="仿宋" w:cs="仿宋"/>
                <w:bCs/>
                <w:sz w:val="28"/>
                <w:szCs w:val="28"/>
                <w:highlight w:val="none"/>
              </w:rPr>
              <w:t>40GP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</w:tbl>
    <w:p>
      <w:pPr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br w:type="page"/>
      </w:r>
    </w:p>
    <w:p>
      <w:pPr>
        <w:pStyle w:val="14"/>
        <w:numPr>
          <w:ilvl w:val="0"/>
          <w:numId w:val="2"/>
        </w:num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技术规格要求</w:t>
      </w:r>
    </w:p>
    <w:p>
      <w:pPr>
        <w:numPr>
          <w:ilvl w:val="0"/>
          <w:numId w:val="3"/>
        </w:numPr>
        <w:tabs>
          <w:tab w:val="left" w:pos="851"/>
        </w:tabs>
        <w:spacing w:before="156" w:beforeLines="50" w:after="156" w:afterLines="50"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结构完整性：</w:t>
      </w:r>
    </w:p>
    <w:p>
      <w:pPr>
        <w:numPr>
          <w:ilvl w:val="0"/>
          <w:numId w:val="4"/>
        </w:numPr>
        <w:tabs>
          <w:tab w:val="left" w:pos="0"/>
          <w:tab w:val="left" w:pos="851"/>
        </w:tabs>
        <w:spacing w:before="156" w:beforeLines="50" w:after="156" w:afterLines="50" w:line="400" w:lineRule="exact"/>
        <w:ind w:left="0"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焊接质量：</w:t>
      </w:r>
      <w:r>
        <w:rPr>
          <w:rFonts w:hint="eastAsia" w:ascii="仿宋" w:hAnsi="仿宋" w:eastAsia="仿宋" w:cs="仿宋"/>
          <w:bCs/>
          <w:sz w:val="28"/>
          <w:szCs w:val="28"/>
        </w:rPr>
        <w:t>二手</w:t>
      </w:r>
      <w:r>
        <w:rPr>
          <w:rFonts w:ascii="仿宋" w:hAnsi="仿宋" w:eastAsia="仿宋" w:cs="仿宋"/>
          <w:bCs/>
          <w:sz w:val="28"/>
          <w:szCs w:val="28"/>
        </w:rPr>
        <w:t>集装箱的焊接点应无裂缝、无气泡，保证焊接牢固。</w:t>
      </w:r>
    </w:p>
    <w:p>
      <w:pPr>
        <w:numPr>
          <w:ilvl w:val="0"/>
          <w:numId w:val="4"/>
        </w:numPr>
        <w:tabs>
          <w:tab w:val="left" w:pos="0"/>
          <w:tab w:val="left" w:pos="851"/>
        </w:tabs>
        <w:spacing w:before="156" w:beforeLines="50" w:after="156" w:afterLines="50" w:line="400" w:lineRule="exact"/>
        <w:ind w:left="0"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结构稳定性：框架和支撑结构确保其能承受正常的使用和运输要求。</w:t>
      </w:r>
    </w:p>
    <w:p>
      <w:pPr>
        <w:numPr>
          <w:ilvl w:val="0"/>
          <w:numId w:val="3"/>
        </w:numPr>
        <w:tabs>
          <w:tab w:val="left" w:pos="851"/>
        </w:tabs>
        <w:spacing w:before="156" w:beforeLines="50" w:after="156" w:afterLines="50" w:line="40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箱体外观：</w:t>
      </w:r>
    </w:p>
    <w:p>
      <w:pPr>
        <w:numPr>
          <w:ilvl w:val="0"/>
          <w:numId w:val="5"/>
        </w:numPr>
        <w:tabs>
          <w:tab w:val="left" w:pos="0"/>
          <w:tab w:val="left" w:pos="851"/>
        </w:tabs>
        <w:spacing w:before="156" w:beforeLines="50" w:after="156" w:afterLines="50" w:line="400" w:lineRule="exact"/>
        <w:ind w:left="0" w:firstLine="425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损坏情况：箱体表面</w:t>
      </w:r>
      <w:r>
        <w:rPr>
          <w:rFonts w:hint="eastAsia" w:ascii="仿宋" w:hAnsi="仿宋" w:eastAsia="仿宋" w:cs="仿宋"/>
          <w:bCs/>
          <w:sz w:val="28"/>
          <w:szCs w:val="28"/>
        </w:rPr>
        <w:t>无明显</w:t>
      </w:r>
      <w:r>
        <w:rPr>
          <w:rFonts w:ascii="仿宋" w:hAnsi="仿宋" w:eastAsia="仿宋" w:cs="仿宋"/>
          <w:bCs/>
          <w:sz w:val="28"/>
          <w:szCs w:val="28"/>
        </w:rPr>
        <w:t>影响箱体的强度和外观</w:t>
      </w:r>
      <w:r>
        <w:rPr>
          <w:rFonts w:hint="eastAsia" w:ascii="仿宋" w:hAnsi="仿宋" w:eastAsia="仿宋" w:cs="仿宋"/>
          <w:bCs/>
          <w:sz w:val="28"/>
          <w:szCs w:val="28"/>
        </w:rPr>
        <w:t>的</w:t>
      </w:r>
      <w:r>
        <w:rPr>
          <w:rFonts w:ascii="仿宋" w:hAnsi="仿宋" w:eastAsia="仿宋" w:cs="仿宋"/>
          <w:bCs/>
          <w:sz w:val="28"/>
          <w:szCs w:val="28"/>
        </w:rPr>
        <w:t>碰撞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</w:p>
    <w:p>
      <w:pPr>
        <w:numPr>
          <w:ilvl w:val="0"/>
          <w:numId w:val="3"/>
        </w:numPr>
        <w:tabs>
          <w:tab w:val="left" w:pos="851"/>
        </w:tabs>
        <w:spacing w:before="156" w:beforeLines="50" w:after="156" w:afterLines="50" w:line="40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零部件和设备：</w:t>
      </w:r>
    </w:p>
    <w:p>
      <w:pPr>
        <w:numPr>
          <w:ilvl w:val="0"/>
          <w:numId w:val="6"/>
        </w:numPr>
        <w:tabs>
          <w:tab w:val="left" w:pos="0"/>
          <w:tab w:val="left" w:pos="851"/>
        </w:tabs>
        <w:spacing w:before="156" w:beforeLines="50" w:after="156" w:afterLines="50" w:line="400" w:lineRule="exact"/>
        <w:ind w:left="0" w:firstLine="425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箱</w:t>
      </w:r>
      <w:r>
        <w:rPr>
          <w:rFonts w:ascii="仿宋" w:hAnsi="仿宋" w:eastAsia="仿宋" w:cs="仿宋"/>
          <w:bCs/>
          <w:sz w:val="28"/>
          <w:szCs w:val="28"/>
        </w:rPr>
        <w:t>门：</w:t>
      </w:r>
      <w:r>
        <w:rPr>
          <w:rFonts w:hint="eastAsia" w:ascii="仿宋" w:hAnsi="仿宋" w:eastAsia="仿宋" w:cs="仿宋"/>
          <w:bCs/>
          <w:sz w:val="28"/>
          <w:szCs w:val="28"/>
        </w:rPr>
        <w:t>箱</w:t>
      </w:r>
      <w:r>
        <w:rPr>
          <w:rFonts w:ascii="仿宋" w:hAnsi="仿宋" w:eastAsia="仿宋" w:cs="仿宋"/>
          <w:bCs/>
          <w:sz w:val="28"/>
          <w:szCs w:val="28"/>
        </w:rPr>
        <w:t>门应完好，无破损或严重磨损，能够正常开闭。</w:t>
      </w:r>
    </w:p>
    <w:p>
      <w:pPr>
        <w:numPr>
          <w:ilvl w:val="0"/>
          <w:numId w:val="6"/>
        </w:numPr>
        <w:tabs>
          <w:tab w:val="left" w:pos="0"/>
          <w:tab w:val="left" w:pos="851"/>
        </w:tabs>
        <w:spacing w:before="156" w:beforeLines="50" w:after="156" w:afterLines="50" w:line="400" w:lineRule="exact"/>
        <w:ind w:left="0" w:firstLine="425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其他设备：如紧固件、把手等也应完好无损，能够正常使用。</w:t>
      </w:r>
    </w:p>
    <w:p>
      <w:pPr>
        <w:numPr>
          <w:ilvl w:val="0"/>
          <w:numId w:val="3"/>
        </w:numPr>
        <w:tabs>
          <w:tab w:val="left" w:pos="851"/>
        </w:tabs>
        <w:spacing w:before="156" w:beforeLines="50" w:after="156" w:afterLines="50" w:line="40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标准化：</w:t>
      </w:r>
    </w:p>
    <w:p>
      <w:pPr>
        <w:numPr>
          <w:ilvl w:val="0"/>
          <w:numId w:val="7"/>
        </w:numPr>
        <w:tabs>
          <w:tab w:val="left" w:pos="0"/>
          <w:tab w:val="left" w:pos="851"/>
        </w:tabs>
        <w:spacing w:before="156" w:beforeLines="50" w:after="156" w:afterLines="50" w:line="400" w:lineRule="exact"/>
        <w:ind w:left="0" w:firstLine="425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尺寸：</w:t>
      </w:r>
      <w:r>
        <w:rPr>
          <w:rFonts w:hint="eastAsia" w:ascii="仿宋" w:hAnsi="仿宋" w:eastAsia="仿宋" w:cs="仿宋"/>
          <w:bCs/>
          <w:sz w:val="28"/>
          <w:szCs w:val="28"/>
        </w:rPr>
        <w:t>40英尺</w:t>
      </w:r>
      <w:r>
        <w:rPr>
          <w:rFonts w:ascii="仿宋" w:hAnsi="仿宋" w:eastAsia="仿宋" w:cs="仿宋"/>
          <w:bCs/>
          <w:sz w:val="28"/>
          <w:szCs w:val="28"/>
        </w:rPr>
        <w:t>集装箱的尺寸应符合国际标准，包括长度、宽度和高度</w:t>
      </w:r>
      <w:r>
        <w:rPr>
          <w:rFonts w:hint="eastAsia" w:ascii="仿宋" w:hAnsi="仿宋" w:eastAsia="仿宋" w:cs="仿宋"/>
          <w:bCs/>
          <w:sz w:val="28"/>
          <w:szCs w:val="28"/>
        </w:rPr>
        <w:t>（</w:t>
      </w:r>
      <w:r>
        <w:rPr>
          <w:rFonts w:ascii="仿宋" w:hAnsi="仿宋" w:eastAsia="仿宋" w:cs="仿宋"/>
          <w:bCs/>
          <w:sz w:val="28"/>
          <w:szCs w:val="28"/>
        </w:rPr>
        <w:t>外</w:t>
      </w:r>
      <w:r>
        <w:rPr>
          <w:rFonts w:hint="eastAsia" w:ascii="仿宋" w:hAnsi="仿宋" w:eastAsia="仿宋" w:cs="仿宋"/>
          <w:bCs/>
          <w:sz w:val="28"/>
          <w:szCs w:val="28"/>
        </w:rPr>
        <w:t>部</w:t>
      </w:r>
      <w:r>
        <w:rPr>
          <w:rFonts w:ascii="仿宋" w:hAnsi="仿宋" w:eastAsia="仿宋" w:cs="仿宋"/>
          <w:bCs/>
          <w:sz w:val="28"/>
          <w:szCs w:val="28"/>
        </w:rPr>
        <w:t>尺寸为12.2米×2.44米×2.59米</w:t>
      </w:r>
      <w:r>
        <w:rPr>
          <w:rFonts w:hint="eastAsia" w:ascii="仿宋" w:hAnsi="仿宋" w:eastAsia="仿宋" w:cs="仿宋"/>
          <w:bCs/>
          <w:sz w:val="28"/>
          <w:szCs w:val="28"/>
        </w:rPr>
        <w:t>，内部尺寸为11.8米×2.</w:t>
      </w:r>
      <w:r>
        <w:rPr>
          <w:rFonts w:ascii="仿宋" w:hAnsi="仿宋" w:eastAsia="仿宋" w:cs="仿宋"/>
          <w:bCs/>
          <w:sz w:val="28"/>
          <w:szCs w:val="28"/>
        </w:rPr>
        <w:t>35</w:t>
      </w:r>
      <w:r>
        <w:rPr>
          <w:rFonts w:hint="eastAsia" w:ascii="仿宋" w:hAnsi="仿宋" w:eastAsia="仿宋" w:cs="仿宋"/>
          <w:bCs/>
          <w:sz w:val="28"/>
          <w:szCs w:val="28"/>
        </w:rPr>
        <w:t>米×2.</w:t>
      </w:r>
      <w:r>
        <w:rPr>
          <w:rFonts w:ascii="仿宋" w:hAnsi="仿宋" w:eastAsia="仿宋" w:cs="仿宋"/>
          <w:bCs/>
          <w:sz w:val="28"/>
          <w:szCs w:val="28"/>
        </w:rPr>
        <w:t>40</w:t>
      </w:r>
      <w:r>
        <w:rPr>
          <w:rFonts w:hint="eastAsia" w:ascii="仿宋" w:hAnsi="仿宋" w:eastAsia="仿宋" w:cs="仿宋"/>
          <w:bCs/>
          <w:sz w:val="28"/>
          <w:szCs w:val="28"/>
        </w:rPr>
        <w:t>米，允许合理的公差）</w:t>
      </w:r>
      <w:r>
        <w:rPr>
          <w:rFonts w:ascii="仿宋" w:hAnsi="仿宋" w:eastAsia="仿宋" w:cs="仿宋"/>
          <w:bCs/>
          <w:sz w:val="28"/>
          <w:szCs w:val="28"/>
        </w:rPr>
        <w:t>。</w:t>
      </w:r>
    </w:p>
    <w:p>
      <w:pPr>
        <w:numPr>
          <w:ilvl w:val="0"/>
          <w:numId w:val="7"/>
        </w:numPr>
        <w:tabs>
          <w:tab w:val="left" w:pos="0"/>
          <w:tab w:val="left" w:pos="851"/>
        </w:tabs>
        <w:spacing w:before="156" w:beforeLines="50" w:after="156" w:afterLines="50" w:line="400" w:lineRule="exact"/>
        <w:ind w:left="0" w:firstLine="425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重量：集装箱的最大总重和每个部件的重量都应符合国际标准。</w:t>
      </w:r>
    </w:p>
    <w:p>
      <w:pPr>
        <w:spacing w:line="400" w:lineRule="exact"/>
        <w:rPr>
          <w:rFonts w:ascii="ˎ̥,Verdana,Arial" w:hAnsi="ˎ̥,Verdana,Arial" w:cs="宋体"/>
          <w:color w:val="000000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numPr>
          <w:ilvl w:val="0"/>
          <w:numId w:val="8"/>
        </w:numPr>
        <w:spacing w:line="40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 xml:space="preserve"> 报 价 表</w:t>
      </w:r>
    </w:p>
    <w:tbl>
      <w:tblPr>
        <w:tblStyle w:val="16"/>
        <w:tblpPr w:leftFromText="180" w:rightFromText="180" w:vertAnchor="text" w:horzAnchor="page" w:tblpX="1607" w:tblpY="415"/>
        <w:tblOverlap w:val="never"/>
        <w:tblW w:w="90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90"/>
        <w:gridCol w:w="1905"/>
        <w:gridCol w:w="825"/>
        <w:gridCol w:w="645"/>
        <w:gridCol w:w="1028"/>
        <w:gridCol w:w="1297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物资采购询价表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 xml:space="preserve">                                              询价表编号：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lang w:bidi="ar"/>
              </w:rPr>
              <w:t xml:space="preserve">供应商名称(盖单)                                 </w:t>
            </w:r>
          </w:p>
        </w:tc>
        <w:tc>
          <w:tcPr>
            <w:tcW w:w="4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lang w:bidi="ar"/>
              </w:rPr>
              <w:t>联 系 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lang w:bidi="ar"/>
              </w:rPr>
              <w:t xml:space="preserve">商 家 地 址                                 </w:t>
            </w:r>
          </w:p>
        </w:tc>
        <w:tc>
          <w:tcPr>
            <w:tcW w:w="4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lang w:bidi="ar"/>
              </w:rPr>
              <w:t>电    话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lang w:bidi="ar"/>
              </w:rPr>
              <w:t>物 质 材 料 清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规格型号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数量  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单价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总价（元）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二手集装箱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40英尺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40GP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合计 ：</w:t>
            </w:r>
          </w:p>
        </w:tc>
        <w:tc>
          <w:tcPr>
            <w:tcW w:w="4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人民币（大写）：</w:t>
            </w:r>
          </w:p>
        </w:tc>
        <w:tc>
          <w:tcPr>
            <w:tcW w:w="12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lang w:bidi="ar"/>
              </w:rPr>
              <w:t>技 术 要 求 及 说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 xml:space="preserve">1:供应商应送货到港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2:提供增值税发票（13%）税额应含在报价内，不得单独列出。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⑴供货周期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天内。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⑵报价要求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按询价文件要求。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⑶单据要求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送货单、发票的名称、规格型号等信息必须规范标准，或与物资采购询价表名称一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highlight w:val="none"/>
                <w:lang w:bidi="ar"/>
              </w:rPr>
              <w:t>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highlight w:val="none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⑷付款方式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电子转账。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⑸运输方式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送货到港。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⑹付款信息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开 户 名 称</w:t>
            </w:r>
          </w:p>
        </w:tc>
        <w:tc>
          <w:tcPr>
            <w:tcW w:w="5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开 户 银 行</w:t>
            </w:r>
          </w:p>
        </w:tc>
        <w:tc>
          <w:tcPr>
            <w:tcW w:w="5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帐      号</w:t>
            </w:r>
          </w:p>
        </w:tc>
        <w:tc>
          <w:tcPr>
            <w:tcW w:w="5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⑺供货商优惠承诺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lang w:bidi="ar"/>
              </w:rPr>
              <w:t>供 应 商 的 其 他 说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lang w:bidi="ar"/>
              </w:rPr>
              <w:t>采购单位名称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福建省莆头港口开发有限公司</w:t>
            </w: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lang w:bidi="ar"/>
              </w:rPr>
              <w:t>传真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0594-5691021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lang w:bidi="ar"/>
              </w:rPr>
              <w:t>报价函收件人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技术设备部</w:t>
            </w: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报价有效截止期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lang w:val="en-US" w:eastAsia="zh-CN"/>
              </w:rPr>
              <w:t>2024.05.31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联系人  陈先生  18359029769 0594-5691021 QQ：147884900</w:t>
            </w:r>
          </w:p>
        </w:tc>
      </w:tr>
    </w:tbl>
    <w:p>
      <w:pPr>
        <w:widowControl/>
        <w:spacing w:line="44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br w:type="page"/>
      </w:r>
    </w:p>
    <w:p>
      <w:pPr>
        <w:widowControl/>
        <w:spacing w:line="44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（三）营业执照及相关证书</w:t>
      </w:r>
    </w:p>
    <w:p>
      <w:pPr>
        <w:widowControl/>
        <w:spacing w:line="44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（提供企业营业执照及相关证书）</w:t>
      </w:r>
    </w:p>
    <w:p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,Verdana,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yXxm/EAQAAjwMAAA4AAABkcnMvZTJvRG9jLnhtbK1TzY7TMBC+I/EO&#10;lu80aZF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gTOHPC0oVfvn+7/Ph1+fmV&#10;vU329AEr6noMDzBlSGHSOrRg05tUsCFber5aqobIJBWX69V6XZLbks7mhHCKp88DYLxX3rIU1Bzo&#10;zrKV4vQB49g6t6Rpzt9pY6guKuP+KhBmqhSJ8cgxRXHYDxPxvW/OpLan6665o+3mzLx35GbajDmA&#10;OdjPwTGAPnREbZl5Ybg9RiKRuaUJI+w0mO4pq5t2Ki3Cn3nuevqPt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GyXxm/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1ABE1B"/>
    <w:multiLevelType w:val="singleLevel"/>
    <w:tmpl w:val="CA1ABE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1A03545"/>
    <w:multiLevelType w:val="singleLevel"/>
    <w:tmpl w:val="D1A0354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DA495781"/>
    <w:multiLevelType w:val="singleLevel"/>
    <w:tmpl w:val="DA49578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E5AB506E"/>
    <w:multiLevelType w:val="singleLevel"/>
    <w:tmpl w:val="E5AB506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F8E88EA9"/>
    <w:multiLevelType w:val="singleLevel"/>
    <w:tmpl w:val="F8E88E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27E33BF8"/>
    <w:multiLevelType w:val="singleLevel"/>
    <w:tmpl w:val="27E33B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DF7C4EB"/>
    <w:multiLevelType w:val="singleLevel"/>
    <w:tmpl w:val="3DF7C4E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432E76E2"/>
    <w:multiLevelType w:val="multilevel"/>
    <w:tmpl w:val="432E76E2"/>
    <w:lvl w:ilvl="0" w:tentative="0">
      <w:start w:val="1"/>
      <w:numFmt w:val="decimal"/>
      <w:lvlText w:val="第%1节"/>
      <w:lvlJc w:val="left"/>
      <w:pPr>
        <w:tabs>
          <w:tab w:val="left" w:pos="990"/>
        </w:tabs>
        <w:ind w:left="99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NzQ4NDFiNGYzNTgwM2U5ZjY4YjM0NDYyMDY0N2MifQ=="/>
  </w:docVars>
  <w:rsids>
    <w:rsidRoot w:val="00A127EC"/>
    <w:rsid w:val="001B598A"/>
    <w:rsid w:val="002426EF"/>
    <w:rsid w:val="00254E01"/>
    <w:rsid w:val="002C7950"/>
    <w:rsid w:val="00360168"/>
    <w:rsid w:val="00362439"/>
    <w:rsid w:val="004E0399"/>
    <w:rsid w:val="00532F1D"/>
    <w:rsid w:val="005356D0"/>
    <w:rsid w:val="00550EA6"/>
    <w:rsid w:val="006918C5"/>
    <w:rsid w:val="006C653F"/>
    <w:rsid w:val="00703EC0"/>
    <w:rsid w:val="00740EC5"/>
    <w:rsid w:val="007908DE"/>
    <w:rsid w:val="007B21E9"/>
    <w:rsid w:val="0082783F"/>
    <w:rsid w:val="008B60C1"/>
    <w:rsid w:val="008F6DBD"/>
    <w:rsid w:val="00923F74"/>
    <w:rsid w:val="009A48EA"/>
    <w:rsid w:val="009B1906"/>
    <w:rsid w:val="009E2659"/>
    <w:rsid w:val="00A127EC"/>
    <w:rsid w:val="00A13207"/>
    <w:rsid w:val="00AC66AA"/>
    <w:rsid w:val="00B16871"/>
    <w:rsid w:val="00B37A2F"/>
    <w:rsid w:val="00B82DF0"/>
    <w:rsid w:val="00B932B2"/>
    <w:rsid w:val="00BB70C8"/>
    <w:rsid w:val="00C2654D"/>
    <w:rsid w:val="00C2722D"/>
    <w:rsid w:val="00C74D85"/>
    <w:rsid w:val="00C8060B"/>
    <w:rsid w:val="00C943F7"/>
    <w:rsid w:val="00CD318B"/>
    <w:rsid w:val="00D16223"/>
    <w:rsid w:val="00DF2136"/>
    <w:rsid w:val="00E964EB"/>
    <w:rsid w:val="00F456E5"/>
    <w:rsid w:val="00FD04BB"/>
    <w:rsid w:val="01C86052"/>
    <w:rsid w:val="031C747A"/>
    <w:rsid w:val="0B3205F5"/>
    <w:rsid w:val="132C67E2"/>
    <w:rsid w:val="142E2F50"/>
    <w:rsid w:val="1794345D"/>
    <w:rsid w:val="1B5468D6"/>
    <w:rsid w:val="1C676579"/>
    <w:rsid w:val="1D316C89"/>
    <w:rsid w:val="1EBB6C6C"/>
    <w:rsid w:val="289A5B44"/>
    <w:rsid w:val="29B15443"/>
    <w:rsid w:val="2B272B3E"/>
    <w:rsid w:val="2C115272"/>
    <w:rsid w:val="30313232"/>
    <w:rsid w:val="331550B5"/>
    <w:rsid w:val="37E13EF2"/>
    <w:rsid w:val="461B57C2"/>
    <w:rsid w:val="46837CB2"/>
    <w:rsid w:val="48605F4B"/>
    <w:rsid w:val="487F54BA"/>
    <w:rsid w:val="49796A18"/>
    <w:rsid w:val="4A317C5F"/>
    <w:rsid w:val="4B8521F6"/>
    <w:rsid w:val="4EB96475"/>
    <w:rsid w:val="51782617"/>
    <w:rsid w:val="55173EF5"/>
    <w:rsid w:val="57345568"/>
    <w:rsid w:val="5B9241AA"/>
    <w:rsid w:val="5D7B7007"/>
    <w:rsid w:val="5EE42E3D"/>
    <w:rsid w:val="63155E99"/>
    <w:rsid w:val="65362175"/>
    <w:rsid w:val="65444F0B"/>
    <w:rsid w:val="6C8B67D1"/>
    <w:rsid w:val="6E526272"/>
    <w:rsid w:val="6F157739"/>
    <w:rsid w:val="6F4B02F5"/>
    <w:rsid w:val="726114C7"/>
    <w:rsid w:val="727655C3"/>
    <w:rsid w:val="730936C7"/>
    <w:rsid w:val="75C73085"/>
    <w:rsid w:val="78DF0B63"/>
    <w:rsid w:val="7A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4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127"/>
      <w:szCs w:val="127"/>
    </w:rPr>
  </w:style>
  <w:style w:type="paragraph" w:styleId="4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link w:val="24"/>
    <w:autoRedefine/>
    <w:qFormat/>
    <w:uiPriority w:val="0"/>
    <w:pPr>
      <w:jc w:val="left"/>
    </w:pPr>
  </w:style>
  <w:style w:type="paragraph" w:styleId="6">
    <w:name w:val="Body Text Indent"/>
    <w:basedOn w:val="1"/>
    <w:autoRedefine/>
    <w:qFormat/>
    <w:uiPriority w:val="0"/>
    <w:pPr>
      <w:spacing w:line="500" w:lineRule="exact"/>
      <w:ind w:firstLine="482" w:firstLineChars="200"/>
    </w:pPr>
    <w:rPr>
      <w:b/>
      <w:bCs/>
      <w:sz w:val="24"/>
      <w:szCs w:val="24"/>
    </w:rPr>
  </w:style>
  <w:style w:type="paragraph" w:styleId="7">
    <w:name w:val="Plain 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Date"/>
    <w:basedOn w:val="1"/>
    <w:next w:val="1"/>
    <w:autoRedefine/>
    <w:unhideWhenUsed/>
    <w:qFormat/>
    <w:uiPriority w:val="99"/>
    <w:pPr>
      <w:ind w:left="100" w:leftChars="2500"/>
    </w:pPr>
  </w:style>
  <w:style w:type="paragraph" w:styleId="9">
    <w:name w:val="Body Text Indent 2"/>
    <w:basedOn w:val="1"/>
    <w:next w:val="2"/>
    <w:autoRedefine/>
    <w:qFormat/>
    <w:uiPriority w:val="0"/>
    <w:pPr>
      <w:spacing w:after="120" w:line="480" w:lineRule="auto"/>
      <w:ind w:left="200" w:leftChars="200"/>
    </w:pPr>
  </w:style>
  <w:style w:type="paragraph" w:styleId="10">
    <w:name w:val="Balloon Text"/>
    <w:basedOn w:val="1"/>
    <w:link w:val="26"/>
    <w:autoRedefine/>
    <w:qFormat/>
    <w:uiPriority w:val="0"/>
    <w:rPr>
      <w:sz w:val="18"/>
      <w:szCs w:val="18"/>
    </w:rPr>
  </w:style>
  <w:style w:type="paragraph" w:styleId="11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6"/>
    <w:basedOn w:val="1"/>
    <w:next w:val="1"/>
    <w:autoRedefine/>
    <w:qFormat/>
    <w:uiPriority w:val="0"/>
    <w:pPr>
      <w:ind w:left="141" w:leftChars="67"/>
    </w:pPr>
    <w:rPr>
      <w:rFonts w:ascii="Times New Roman" w:hAnsi="Times New Roman" w:eastAsia="仿宋_GB2312"/>
      <w:sz w:val="32"/>
      <w:szCs w:val="32"/>
    </w:rPr>
  </w:style>
  <w:style w:type="paragraph" w:styleId="14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5">
    <w:name w:val="annotation subject"/>
    <w:basedOn w:val="5"/>
    <w:next w:val="5"/>
    <w:link w:val="25"/>
    <w:autoRedefine/>
    <w:qFormat/>
    <w:uiPriority w:val="0"/>
    <w:rPr>
      <w:b/>
      <w:bCs/>
    </w:rPr>
  </w:style>
  <w:style w:type="character" w:styleId="18">
    <w:name w:val="page number"/>
    <w:basedOn w:val="17"/>
    <w:autoRedefine/>
    <w:qFormat/>
    <w:uiPriority w:val="0"/>
  </w:style>
  <w:style w:type="character" w:styleId="19">
    <w:name w:val="annotation reference"/>
    <w:basedOn w:val="17"/>
    <w:autoRedefine/>
    <w:qFormat/>
    <w:uiPriority w:val="0"/>
    <w:rPr>
      <w:sz w:val="21"/>
      <w:szCs w:val="21"/>
    </w:rPr>
  </w:style>
  <w:style w:type="paragraph" w:customStyle="1" w:styleId="20">
    <w:name w:val="四级标题"/>
    <w:basedOn w:val="8"/>
    <w:next w:val="4"/>
    <w:autoRedefine/>
    <w:qFormat/>
    <w:uiPriority w:val="0"/>
    <w:rPr>
      <w:rFonts w:eastAsia="黑体"/>
    </w:rPr>
  </w:style>
  <w:style w:type="paragraph" w:customStyle="1" w:styleId="21">
    <w:name w:val="正文文字缩进"/>
    <w:basedOn w:val="1"/>
    <w:autoRedefine/>
    <w:qFormat/>
    <w:uiPriority w:val="0"/>
    <w:pPr>
      <w:widowControl/>
      <w:spacing w:line="351" w:lineRule="atLeast"/>
      <w:ind w:firstLine="436"/>
      <w:textAlignment w:val="baseline"/>
    </w:pPr>
    <w:rPr>
      <w:color w:val="000000"/>
      <w:kern w:val="0"/>
      <w:sz w:val="30"/>
      <w:szCs w:val="20"/>
      <w:u w:color="000000"/>
    </w:rPr>
  </w:style>
  <w:style w:type="character" w:customStyle="1" w:styleId="22">
    <w:name w:val="font11"/>
    <w:basedOn w:val="17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3">
    <w:name w:val="font21"/>
    <w:basedOn w:val="1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批注文字 字符"/>
    <w:basedOn w:val="17"/>
    <w:link w:val="5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5">
    <w:name w:val="批注主题 字符"/>
    <w:basedOn w:val="24"/>
    <w:link w:val="15"/>
    <w:autoRedefine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6">
    <w:name w:val="批注框文本 字符"/>
    <w:basedOn w:val="17"/>
    <w:link w:val="10"/>
    <w:autoRedefine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7">
    <w:name w:val="Revision"/>
    <w:autoRedefine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E828E4-BC9B-40E9-A37D-27AB031DC0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353</Words>
  <Characters>2013</Characters>
  <Lines>16</Lines>
  <Paragraphs>4</Paragraphs>
  <TotalTime>41</TotalTime>
  <ScaleCrop>false</ScaleCrop>
  <LinksUpToDate>false</LinksUpToDate>
  <CharactersWithSpaces>2362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2023-05-11T13:45:00Z</dcterms:created>
  <dc:creator>小天</dc:creator>
  <cp:lastModifiedBy>陈天鑫</cp:lastModifiedBy>
  <cp:lastPrinted>2024-04-19T02:23:00Z</cp:lastPrinted>
  <dcterms:modified xsi:type="dcterms:W3CDTF">2024-04-25T03:27:04Z</dcterms:modified>
  <dc:title>福建省莆头港口开发有限公司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9C370185D895476D86F95B58D289F150_13</vt:lpwstr>
  </property>
</Properties>
</file>